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97" w:rsidRPr="00306C97" w:rsidRDefault="00306C97" w:rsidP="00306C9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06C97" w:rsidRPr="00306C97" w:rsidRDefault="00306C97" w:rsidP="00306C9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06C97" w:rsidRPr="00306C97" w:rsidRDefault="00306C97" w:rsidP="00306C9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6C97" w:rsidRPr="00306C97" w:rsidRDefault="00306C97" w:rsidP="00306C9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306C97" w:rsidRPr="00306C97" w:rsidRDefault="00306C97" w:rsidP="00306C9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6C97" w:rsidRPr="00306C97" w:rsidRDefault="00306C97" w:rsidP="00306C9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18.06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</w:t>
      </w:r>
      <w:r w:rsidR="00193F2D">
        <w:rPr>
          <w:rFonts w:ascii="Times New Roman" w:eastAsia="Times New Roman" w:hAnsi="Times New Roman"/>
          <w:sz w:val="26"/>
          <w:szCs w:val="26"/>
          <w:lang w:eastAsia="ru-RU"/>
        </w:rPr>
        <w:t>70-207</w:t>
      </w:r>
      <w:bookmarkStart w:id="0" w:name="_GoBack"/>
      <w:bookmarkEnd w:id="0"/>
    </w:p>
    <w:p w:rsidR="00306C97" w:rsidRPr="00306C97" w:rsidRDefault="00306C97" w:rsidP="00306C9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6C97" w:rsidRPr="00306C97" w:rsidRDefault="00306C97" w:rsidP="00306C97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57105" w:rsidRDefault="00657105" w:rsidP="00CB355C">
      <w:pPr>
        <w:rPr>
          <w:b/>
          <w:sz w:val="26"/>
          <w:szCs w:val="26"/>
        </w:rPr>
      </w:pPr>
    </w:p>
    <w:p w:rsidR="00306C97" w:rsidRPr="00306C97" w:rsidRDefault="00306C97" w:rsidP="00306C97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06C97" w:rsidRPr="00306C97" w:rsidRDefault="00306C97" w:rsidP="00306C97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О назначении выборов 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</w:t>
      </w:r>
    </w:p>
    <w:p w:rsidR="00306C97" w:rsidRPr="00306C97" w:rsidRDefault="00306C97" w:rsidP="00306C9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6C97" w:rsidRPr="00306C97" w:rsidRDefault="00306C97" w:rsidP="00306C9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6C97" w:rsidRDefault="00306C97" w:rsidP="00306C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10 Федерального </w:t>
      </w:r>
      <w:hyperlink r:id="rId5" w:history="1">
        <w:r w:rsidRPr="00306C97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 от 12 июня 2002 г. № 67-ФЗ "Об основных гарантиях избирательных прав и права на участие в референдуме граждан Российской Федерации», статьей 11 Избирательного </w:t>
      </w:r>
      <w:hyperlink r:id="rId6" w:history="1">
        <w:r w:rsidRPr="00306C97">
          <w:rPr>
            <w:rFonts w:ascii="Times New Roman" w:eastAsia="Times New Roman" w:hAnsi="Times New Roman"/>
            <w:sz w:val="26"/>
            <w:szCs w:val="26"/>
            <w:lang w:eastAsia="ru-RU"/>
          </w:rPr>
          <w:t>кодекса</w:t>
        </w:r>
      </w:hyperlink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го края, Уставом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306C97" w:rsidRPr="00306C97" w:rsidRDefault="00306C97" w:rsidP="00306C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овет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06C97" w:rsidRPr="00306C97" w:rsidRDefault="00306C97" w:rsidP="00306C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06C97" w:rsidRPr="00306C97" w:rsidRDefault="00306C97" w:rsidP="00306C97">
      <w:pPr>
        <w:autoSpaceDE w:val="0"/>
        <w:autoSpaceDN w:val="0"/>
        <w:adjustRightInd w:val="0"/>
        <w:ind w:firstLine="7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выборы депутатов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на 09 сентября 2018 года.</w:t>
      </w:r>
    </w:p>
    <w:p w:rsidR="00306C97" w:rsidRPr="00306C97" w:rsidRDefault="00306C97" w:rsidP="00306C97">
      <w:pPr>
        <w:autoSpaceDE w:val="0"/>
        <w:autoSpaceDN w:val="0"/>
        <w:adjustRightInd w:val="0"/>
        <w:ind w:firstLine="7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решение в газете "Амурский лиман", разместить на официальном сайте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края.</w:t>
      </w:r>
    </w:p>
    <w:p w:rsidR="00306C97" w:rsidRPr="00306C97" w:rsidRDefault="00306C97" w:rsidP="00306C97">
      <w:pPr>
        <w:autoSpaceDE w:val="0"/>
        <w:autoSpaceDN w:val="0"/>
        <w:adjustRightInd w:val="0"/>
        <w:ind w:firstLine="7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подписания.</w:t>
      </w:r>
    </w:p>
    <w:p w:rsidR="00306C97" w:rsidRPr="00306C97" w:rsidRDefault="00306C97" w:rsidP="00306C97">
      <w:pPr>
        <w:autoSpaceDE w:val="0"/>
        <w:autoSpaceDN w:val="0"/>
        <w:adjustRightInd w:val="0"/>
        <w:ind w:firstLine="7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6C97" w:rsidRPr="00306C97" w:rsidRDefault="00306C97" w:rsidP="00306C97">
      <w:pPr>
        <w:autoSpaceDE w:val="0"/>
        <w:autoSpaceDN w:val="0"/>
        <w:adjustRightInd w:val="0"/>
        <w:ind w:firstLine="7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6C97" w:rsidRPr="00306C97" w:rsidRDefault="00306C97" w:rsidP="00306C97">
      <w:pPr>
        <w:autoSpaceDE w:val="0"/>
        <w:autoSpaceDN w:val="0"/>
        <w:adjustRightInd w:val="0"/>
        <w:ind w:firstLine="7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6C97" w:rsidRDefault="00306C97" w:rsidP="00306C97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306C97" w:rsidRPr="00306C97" w:rsidRDefault="00306C97" w:rsidP="00306C97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 А.Б. Миньков</w:t>
      </w:r>
    </w:p>
    <w:p w:rsidR="00CB00A9" w:rsidRPr="00CB355C" w:rsidRDefault="00CB355C" w:rsidP="00CB355C">
      <w:pPr>
        <w:tabs>
          <w:tab w:val="left" w:pos="3490"/>
        </w:tabs>
      </w:pPr>
      <w:r>
        <w:tab/>
      </w:r>
    </w:p>
    <w:sectPr w:rsidR="00CB00A9" w:rsidRPr="00CB355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B"/>
    <w:rsid w:val="00193F2D"/>
    <w:rsid w:val="00306C97"/>
    <w:rsid w:val="00466C1B"/>
    <w:rsid w:val="00657105"/>
    <w:rsid w:val="00946767"/>
    <w:rsid w:val="009526D6"/>
    <w:rsid w:val="00B60D50"/>
    <w:rsid w:val="00CB00A9"/>
    <w:rsid w:val="00CB355C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5E31794A0F501C104987617BE721F15169B1FDA8668E43F1E8FEC2B933ED1x0NAA" TargetMode="External"/><Relationship Id="rId5" Type="http://schemas.openxmlformats.org/officeDocument/2006/relationships/hyperlink" Target="consultantplus://offline/ref=0905E31794A0F501C104986014D22C131C1EC517D1883FBF6F18D8B3x7N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10</cp:revision>
  <cp:lastPrinted>2013-06-10T23:07:00Z</cp:lastPrinted>
  <dcterms:created xsi:type="dcterms:W3CDTF">2013-05-13T23:43:00Z</dcterms:created>
  <dcterms:modified xsi:type="dcterms:W3CDTF">2018-06-14T04:44:00Z</dcterms:modified>
</cp:coreProperties>
</file>